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1A" w:rsidRDefault="00B8201A">
      <w:pPr>
        <w:widowControl/>
        <w:jc w:val="left"/>
        <w:rPr>
          <w:rFonts w:asciiTheme="minorEastAsia" w:hAnsiTheme="minorEastAsia" w:cs="ＭＳ明朝"/>
          <w:kern w:val="0"/>
          <w:sz w:val="24"/>
          <w:szCs w:val="24"/>
        </w:rPr>
      </w:pPr>
      <w:bookmarkStart w:id="0" w:name="_GoBack"/>
      <w:bookmarkEnd w:id="0"/>
    </w:p>
    <w:p w:rsidR="00B8201A" w:rsidRDefault="00B8201A" w:rsidP="00A97A10">
      <w:pPr>
        <w:autoSpaceDE w:val="0"/>
        <w:autoSpaceDN w:val="0"/>
        <w:adjustRightInd w:val="0"/>
        <w:jc w:val="left"/>
        <w:rPr>
          <w:rFonts w:asciiTheme="minorEastAsia" w:hAnsiTheme="minorEastAsia" w:cs="ＭＳ明朝"/>
          <w:kern w:val="0"/>
          <w:sz w:val="24"/>
          <w:szCs w:val="24"/>
        </w:rPr>
      </w:pPr>
    </w:p>
    <w:p w:rsidR="00B8201A" w:rsidRDefault="00B8201A" w:rsidP="00A97A10">
      <w:pPr>
        <w:autoSpaceDE w:val="0"/>
        <w:autoSpaceDN w:val="0"/>
        <w:adjustRightInd w:val="0"/>
        <w:jc w:val="left"/>
        <w:rPr>
          <w:rFonts w:asciiTheme="minorEastAsia" w:hAnsiTheme="minorEastAsia" w:cs="ＭＳ明朝"/>
          <w:kern w:val="0"/>
          <w:sz w:val="24"/>
          <w:szCs w:val="24"/>
        </w:rPr>
      </w:pPr>
    </w:p>
    <w:p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参考例</w:t>
      </w:r>
      <w:r w:rsidRPr="00A97A10">
        <w:rPr>
          <w:rFonts w:asciiTheme="minorEastAsia" w:hAnsiTheme="minorEastAsia" w:cs="ＭＳ明朝"/>
          <w:kern w:val="0"/>
          <w:sz w:val="24"/>
          <w:szCs w:val="24"/>
        </w:rPr>
        <w:t xml:space="preserve"> </w:t>
      </w:r>
    </w:p>
    <w:p w:rsidR="00A97A10" w:rsidRDefault="00A97A10" w:rsidP="00B8201A">
      <w:pPr>
        <w:autoSpaceDE w:val="0"/>
        <w:autoSpaceDN w:val="0"/>
        <w:adjustRightInd w:val="0"/>
        <w:jc w:val="center"/>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役員の報酬等の支給の基準</w:t>
      </w:r>
    </w:p>
    <w:p w:rsidR="00B8201A" w:rsidRPr="00A97A10" w:rsidRDefault="00B8201A" w:rsidP="00B8201A">
      <w:pPr>
        <w:autoSpaceDE w:val="0"/>
        <w:autoSpaceDN w:val="0"/>
        <w:adjustRightInd w:val="0"/>
        <w:jc w:val="center"/>
        <w:rPr>
          <w:rFonts w:asciiTheme="minorEastAsia" w:hAnsiTheme="minorEastAsia" w:cs="ＭＳ明朝"/>
          <w:kern w:val="0"/>
          <w:sz w:val="24"/>
          <w:szCs w:val="24"/>
        </w:rPr>
      </w:pPr>
    </w:p>
    <w:p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（目的）</w:t>
      </w:r>
    </w:p>
    <w:p w:rsidR="00A97A10" w:rsidRDefault="00A97A10" w:rsidP="00164FC8">
      <w:pPr>
        <w:autoSpaceDE w:val="0"/>
        <w:autoSpaceDN w:val="0"/>
        <w:adjustRightInd w:val="0"/>
        <w:ind w:left="240" w:hangingChars="100" w:hanging="2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第１条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この規程は，学校法人〇〇学園（以下「この法人」という。）の寄附行為第○条の規定に基づき，役員の報酬等に関し必要な事項を定めることを目的とする。</w:t>
      </w:r>
    </w:p>
    <w:p w:rsidR="00B8201A" w:rsidRPr="00A97A10" w:rsidRDefault="00B8201A" w:rsidP="00A97A10">
      <w:pPr>
        <w:autoSpaceDE w:val="0"/>
        <w:autoSpaceDN w:val="0"/>
        <w:adjustRightInd w:val="0"/>
        <w:jc w:val="left"/>
        <w:rPr>
          <w:rFonts w:asciiTheme="minorEastAsia" w:hAnsiTheme="minorEastAsia" w:cs="ＭＳ明朝"/>
          <w:kern w:val="0"/>
          <w:sz w:val="24"/>
          <w:szCs w:val="24"/>
        </w:rPr>
      </w:pPr>
    </w:p>
    <w:p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（定義等）</w:t>
      </w:r>
    </w:p>
    <w:p w:rsidR="00A97A10" w:rsidRPr="00A97A10" w:rsidRDefault="00A97A10" w:rsidP="00164FC8">
      <w:pPr>
        <w:autoSpaceDE w:val="0"/>
        <w:autoSpaceDN w:val="0"/>
        <w:adjustRightInd w:val="0"/>
        <w:ind w:left="240" w:hangingChars="100" w:hanging="2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第２条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この規程において，次の各号に掲げる用語の定義は，当該各号に定めるところによる。</w:t>
      </w:r>
    </w:p>
    <w:p w:rsidR="00A97A10" w:rsidRPr="00A97A10" w:rsidRDefault="00164FC8" w:rsidP="00164FC8">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Century"/>
          <w:kern w:val="0"/>
          <w:sz w:val="24"/>
          <w:szCs w:val="24"/>
        </w:rPr>
        <w:t>(1)</w:t>
      </w:r>
      <w:r>
        <w:rPr>
          <w:rFonts w:asciiTheme="minorEastAsia" w:hAnsiTheme="minorEastAsia" w:cs="Century" w:hint="eastAsia"/>
          <w:kern w:val="0"/>
          <w:sz w:val="24"/>
          <w:szCs w:val="24"/>
        </w:rPr>
        <w:t xml:space="preserve"> </w:t>
      </w:r>
      <w:r w:rsidR="00A97A10" w:rsidRPr="00A97A10">
        <w:rPr>
          <w:rFonts w:asciiTheme="minorEastAsia" w:hAnsiTheme="minorEastAsia" w:cs="ＭＳ明朝" w:hint="eastAsia"/>
          <w:kern w:val="0"/>
          <w:sz w:val="24"/>
          <w:szCs w:val="24"/>
        </w:rPr>
        <w:t>役員とは，理事及び監事をいう。</w:t>
      </w:r>
    </w:p>
    <w:p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常勤の役員とは，法人において勤務することが常態である者をいう。</w:t>
      </w:r>
    </w:p>
    <w:p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(3) </w:t>
      </w:r>
      <w:r w:rsidRPr="00A97A10">
        <w:rPr>
          <w:rFonts w:asciiTheme="minorEastAsia" w:hAnsiTheme="minorEastAsia" w:cs="ＭＳ明朝" w:hint="eastAsia"/>
          <w:kern w:val="0"/>
          <w:sz w:val="24"/>
          <w:szCs w:val="24"/>
        </w:rPr>
        <w:t>非常勤の役員とは，常勤の役員以外の者をいう。</w:t>
      </w:r>
    </w:p>
    <w:p w:rsidR="00A97A10" w:rsidRPr="00A97A10" w:rsidRDefault="00A97A10" w:rsidP="00164FC8">
      <w:pPr>
        <w:autoSpaceDE w:val="0"/>
        <w:autoSpaceDN w:val="0"/>
        <w:adjustRightInd w:val="0"/>
        <w:ind w:leftChars="100" w:left="450" w:hangingChars="100" w:hanging="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(4) </w:t>
      </w:r>
      <w:r w:rsidRPr="00A97A10">
        <w:rPr>
          <w:rFonts w:asciiTheme="minorEastAsia" w:hAnsiTheme="minorEastAsia" w:cs="ＭＳ明朝" w:hint="eastAsia"/>
          <w:kern w:val="0"/>
          <w:sz w:val="24"/>
          <w:szCs w:val="24"/>
        </w:rPr>
        <w:t>役員の報酬等とは，報酬，賞与，退職慰労金その他の役員としての職務執行の対価として受ける財産上の利益であって，その名称の如何を問わない。この役員の報酬等には，職員給与規程に基づくものを含まない。</w:t>
      </w:r>
    </w:p>
    <w:p w:rsidR="00A97A10" w:rsidRDefault="00A97A10" w:rsidP="00164FC8">
      <w:pPr>
        <w:autoSpaceDE w:val="0"/>
        <w:autoSpaceDN w:val="0"/>
        <w:adjustRightInd w:val="0"/>
        <w:ind w:leftChars="100" w:left="450" w:hangingChars="100" w:hanging="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(5) </w:t>
      </w:r>
      <w:r w:rsidRPr="00A97A10">
        <w:rPr>
          <w:rFonts w:asciiTheme="minorEastAsia" w:hAnsiTheme="minorEastAsia" w:cs="ＭＳ明朝" w:hint="eastAsia"/>
          <w:kern w:val="0"/>
          <w:sz w:val="24"/>
          <w:szCs w:val="24"/>
        </w:rPr>
        <w:t>費用とは，役員としての職務執行に伴い生じる旅費（交通費，宿泊費等）及び手数料等の経費をいう。</w:t>
      </w:r>
    </w:p>
    <w:p w:rsidR="00B8201A" w:rsidRPr="00A97A10" w:rsidRDefault="00B8201A" w:rsidP="00A97A10">
      <w:pPr>
        <w:autoSpaceDE w:val="0"/>
        <w:autoSpaceDN w:val="0"/>
        <w:adjustRightInd w:val="0"/>
        <w:jc w:val="left"/>
        <w:rPr>
          <w:rFonts w:asciiTheme="minorEastAsia" w:hAnsiTheme="minorEastAsia" w:cs="ＭＳ明朝"/>
          <w:kern w:val="0"/>
          <w:sz w:val="24"/>
          <w:szCs w:val="24"/>
        </w:rPr>
      </w:pPr>
    </w:p>
    <w:p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（報酬等の支給）</w:t>
      </w:r>
    </w:p>
    <w:p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第３条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役員に対しては，次のとおり報酬等を支給するものとする。</w:t>
      </w:r>
    </w:p>
    <w:p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(1) </w:t>
      </w:r>
      <w:r w:rsidRPr="00A97A10">
        <w:rPr>
          <w:rFonts w:asciiTheme="minorEastAsia" w:hAnsiTheme="minorEastAsia" w:cs="ＭＳ明朝" w:hint="eastAsia"/>
          <w:kern w:val="0"/>
          <w:sz w:val="24"/>
          <w:szCs w:val="24"/>
        </w:rPr>
        <w:t>常勤の役員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報酬〔，賞与，退職慰労金〕</w:t>
      </w:r>
    </w:p>
    <w:p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非常勤の役員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報酬</w:t>
      </w:r>
    </w:p>
    <w:p w:rsidR="00B8201A" w:rsidRDefault="00B8201A" w:rsidP="00A97A10">
      <w:pPr>
        <w:autoSpaceDE w:val="0"/>
        <w:autoSpaceDN w:val="0"/>
        <w:adjustRightInd w:val="0"/>
        <w:jc w:val="left"/>
        <w:rPr>
          <w:rFonts w:asciiTheme="minorEastAsia" w:hAnsiTheme="minorEastAsia" w:cs="ＭＳ明朝"/>
          <w:kern w:val="0"/>
          <w:sz w:val="24"/>
          <w:szCs w:val="24"/>
        </w:rPr>
      </w:pPr>
    </w:p>
    <w:p w:rsid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※無報酬とする場合は，その旨を定める必要がある。</w:t>
      </w:r>
    </w:p>
    <w:p w:rsidR="00B8201A" w:rsidRPr="00A97A10" w:rsidRDefault="00B8201A" w:rsidP="00A97A10">
      <w:pPr>
        <w:autoSpaceDE w:val="0"/>
        <w:autoSpaceDN w:val="0"/>
        <w:adjustRightInd w:val="0"/>
        <w:jc w:val="left"/>
        <w:rPr>
          <w:rFonts w:asciiTheme="minorEastAsia" w:hAnsiTheme="minorEastAsia" w:cs="ＭＳ明朝"/>
          <w:kern w:val="0"/>
          <w:sz w:val="24"/>
          <w:szCs w:val="24"/>
        </w:rPr>
      </w:pPr>
    </w:p>
    <w:p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（報酬等の額の算定方法）</w:t>
      </w:r>
    </w:p>
    <w:p w:rsidR="00A97A10" w:rsidRPr="00A97A10" w:rsidRDefault="00A97A10" w:rsidP="00A97A10">
      <w:pPr>
        <w:autoSpaceDE w:val="0"/>
        <w:autoSpaceDN w:val="0"/>
        <w:adjustRightInd w:val="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＜例１＞</w:t>
      </w:r>
    </w:p>
    <w:p w:rsidR="00A97A10" w:rsidRPr="00A97A10" w:rsidRDefault="00A97A10" w:rsidP="00164FC8">
      <w:pPr>
        <w:autoSpaceDE w:val="0"/>
        <w:autoSpaceDN w:val="0"/>
        <w:adjustRightInd w:val="0"/>
        <w:ind w:left="240" w:hangingChars="100" w:hanging="2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第４条</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常勤の役員に対する報酬等の額は，次に掲げる報酬等の区分に応じ，当該各号に定める範囲内で，理事会において決定する。</w:t>
      </w:r>
    </w:p>
    <w:p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(1) </w:t>
      </w:r>
      <w:r w:rsidRPr="00A97A10">
        <w:rPr>
          <w:rFonts w:asciiTheme="minorEastAsia" w:hAnsiTheme="minorEastAsia" w:cs="ＭＳ明朝" w:hint="eastAsia"/>
          <w:kern w:val="0"/>
          <w:sz w:val="24"/>
          <w:szCs w:val="24"/>
        </w:rPr>
        <w:t>報酬</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別表第１に定める額</w:t>
      </w:r>
    </w:p>
    <w:p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(2) </w:t>
      </w:r>
      <w:r w:rsidRPr="00A97A10">
        <w:rPr>
          <w:rFonts w:asciiTheme="minorEastAsia" w:hAnsiTheme="minorEastAsia" w:cs="ＭＳ明朝" w:hint="eastAsia"/>
          <w:kern w:val="0"/>
          <w:sz w:val="24"/>
          <w:szCs w:val="24"/>
        </w:rPr>
        <w:t>賞与</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別表第３に定める算式により算出される額（※支給する場合）</w:t>
      </w:r>
    </w:p>
    <w:p w:rsidR="00A97A10" w:rsidRPr="00A97A10" w:rsidRDefault="00A97A10" w:rsidP="00164FC8">
      <w:pPr>
        <w:autoSpaceDE w:val="0"/>
        <w:autoSpaceDN w:val="0"/>
        <w:adjustRightInd w:val="0"/>
        <w:ind w:firstLineChars="100" w:firstLine="240"/>
        <w:jc w:val="left"/>
        <w:rPr>
          <w:rFonts w:asciiTheme="minorEastAsia" w:hAnsiTheme="minorEastAsia" w:cs="ＭＳ明朝"/>
          <w:kern w:val="0"/>
          <w:sz w:val="24"/>
          <w:szCs w:val="24"/>
        </w:rPr>
      </w:pPr>
      <w:r w:rsidRPr="00A97A10">
        <w:rPr>
          <w:rFonts w:asciiTheme="minorEastAsia" w:hAnsiTheme="minorEastAsia" w:cs="Century"/>
          <w:kern w:val="0"/>
          <w:sz w:val="24"/>
          <w:szCs w:val="24"/>
        </w:rPr>
        <w:t xml:space="preserve">(3) </w:t>
      </w:r>
      <w:r w:rsidRPr="00A97A10">
        <w:rPr>
          <w:rFonts w:asciiTheme="minorEastAsia" w:hAnsiTheme="minorEastAsia" w:cs="ＭＳ明朝" w:hint="eastAsia"/>
          <w:kern w:val="0"/>
          <w:sz w:val="24"/>
          <w:szCs w:val="24"/>
        </w:rPr>
        <w:t>退職慰労金</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別表第４に定める算式により算出される額（※支給する場合）</w:t>
      </w:r>
    </w:p>
    <w:p w:rsidR="00C6114E" w:rsidRDefault="00A97A10" w:rsidP="00A97A10">
      <w:pPr>
        <w:autoSpaceDE w:val="0"/>
        <w:autoSpaceDN w:val="0"/>
        <w:adjustRightInd w:val="0"/>
        <w:ind w:left="1440" w:hangingChars="600" w:hanging="1440"/>
        <w:jc w:val="left"/>
        <w:rPr>
          <w:rFonts w:asciiTheme="minorEastAsia" w:hAnsiTheme="minorEastAsia" w:cs="ＭＳ明朝"/>
          <w:kern w:val="0"/>
          <w:sz w:val="24"/>
          <w:szCs w:val="24"/>
        </w:rPr>
      </w:pPr>
      <w:r w:rsidRPr="00A97A10">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A97A10">
        <w:rPr>
          <w:rFonts w:asciiTheme="minorEastAsia" w:hAnsiTheme="minorEastAsia" w:cs="ＭＳ明朝" w:hint="eastAsia"/>
          <w:kern w:val="0"/>
          <w:sz w:val="24"/>
          <w:szCs w:val="24"/>
        </w:rPr>
        <w:t>非常勤の役員に対する報酬の額は別表第５に定める額とする。</w:t>
      </w:r>
    </w:p>
    <w:p w:rsidR="00B8201A" w:rsidRPr="00164FC8" w:rsidRDefault="00B8201A" w:rsidP="00A97A10">
      <w:pPr>
        <w:autoSpaceDE w:val="0"/>
        <w:autoSpaceDN w:val="0"/>
        <w:adjustRightInd w:val="0"/>
        <w:ind w:left="1440" w:hangingChars="600" w:hanging="144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lastRenderedPageBreak/>
        <w:t>＜例２＞</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第４条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常勤の役員の報酬月額は，別表第２の俸給表のとおりとし，各役員の報酬月額は俸給表のうちから，理事会において決定する。</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Pr="00B8201A">
        <w:rPr>
          <w:rFonts w:asciiTheme="minorEastAsia" w:hAnsiTheme="minorEastAsia" w:cs="ＭＳ明朝"/>
          <w:kern w:val="0"/>
          <w:sz w:val="24"/>
          <w:szCs w:val="24"/>
        </w:rPr>
        <w:t xml:space="preserve"> </w:t>
      </w:r>
      <w:r w:rsidRPr="00B8201A">
        <w:rPr>
          <w:rFonts w:asciiTheme="minorEastAsia" w:hAnsiTheme="minorEastAsia" w:cs="ＭＳ明朝" w:hint="eastAsia"/>
          <w:kern w:val="0"/>
          <w:sz w:val="24"/>
          <w:szCs w:val="24"/>
        </w:rPr>
        <w:t>常勤の役員の賞与及び退職慰労金は別表第３及び第４に定める算式により算出される額の範囲内で，理事会において決定する。〕</w:t>
      </w:r>
    </w:p>
    <w:p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３</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非常勤の役員に対する報酬の額は別表第５に定める額とする。</w:t>
      </w:r>
    </w:p>
    <w:p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＜例３＞</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第４条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常勤の役員に対する報酬総額（年額，賞与を含む。）の上限の額は○○円とし，各役員の報酬総額はその範囲内で，理事会において決定する。</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常勤の役員の退職慰労金は別表４に定める算式により算出される額の範囲内で，理事会において決定する。〕</w:t>
      </w:r>
    </w:p>
    <w:p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３</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非常勤の役員に対する報酬の額は別表第５に定める額とする。</w:t>
      </w:r>
    </w:p>
    <w:p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（報酬等の支給方法）</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第５条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常勤の役員に対する報酬等の支給の時期は，次の各号による報酬等の区分に応じて，当該各号に定める時期とする。</w:t>
      </w:r>
    </w:p>
    <w:p w:rsidR="00B8201A" w:rsidRPr="00B8201A" w:rsidRDefault="00B8201A" w:rsidP="00164FC8">
      <w:pPr>
        <w:autoSpaceDE w:val="0"/>
        <w:autoSpaceDN w:val="0"/>
        <w:adjustRightInd w:val="0"/>
        <w:ind w:leftChars="100" w:left="450" w:hangingChars="100" w:hanging="240"/>
        <w:jc w:val="left"/>
        <w:rPr>
          <w:rFonts w:asciiTheme="minorEastAsia" w:hAnsiTheme="minorEastAsia" w:cs="ＭＳ明朝"/>
          <w:kern w:val="0"/>
          <w:sz w:val="24"/>
          <w:szCs w:val="24"/>
        </w:rPr>
      </w:pPr>
      <w:r w:rsidRPr="00B8201A">
        <w:rPr>
          <w:rFonts w:asciiTheme="minorEastAsia" w:hAnsiTheme="minorEastAsia" w:cs="Century"/>
          <w:kern w:val="0"/>
          <w:sz w:val="24"/>
          <w:szCs w:val="24"/>
        </w:rPr>
        <w:t xml:space="preserve">(1) </w:t>
      </w:r>
      <w:r w:rsidRPr="00B8201A">
        <w:rPr>
          <w:rFonts w:asciiTheme="minorEastAsia" w:hAnsiTheme="minorEastAsia" w:cs="ＭＳ明朝" w:hint="eastAsia"/>
          <w:kern w:val="0"/>
          <w:sz w:val="24"/>
          <w:szCs w:val="24"/>
        </w:rPr>
        <w:t>報酬</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毎月○日（ただし，支給日が土日，祝祭日にあたる場合は，翌営業日に支払うものとする。）</w:t>
      </w: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w:t>
      </w:r>
      <w:r w:rsidRPr="00B8201A">
        <w:rPr>
          <w:rFonts w:asciiTheme="minorEastAsia" w:hAnsiTheme="minorEastAsia" w:cs="Century"/>
          <w:kern w:val="0"/>
          <w:sz w:val="24"/>
          <w:szCs w:val="24"/>
        </w:rPr>
        <w:t xml:space="preserve">(2) </w:t>
      </w:r>
      <w:r w:rsidRPr="00B8201A">
        <w:rPr>
          <w:rFonts w:asciiTheme="minorEastAsia" w:hAnsiTheme="minorEastAsia" w:cs="ＭＳ明朝" w:hint="eastAsia"/>
          <w:kern w:val="0"/>
          <w:sz w:val="24"/>
          <w:szCs w:val="24"/>
        </w:rPr>
        <w:t>賞与</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毎年○月及び○月〕</w:t>
      </w: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w:t>
      </w:r>
      <w:r w:rsidRPr="00B8201A">
        <w:rPr>
          <w:rFonts w:asciiTheme="minorEastAsia" w:hAnsiTheme="minorEastAsia" w:cs="Century"/>
          <w:kern w:val="0"/>
          <w:sz w:val="24"/>
          <w:szCs w:val="24"/>
        </w:rPr>
        <w:t>(3</w:t>
      </w:r>
      <w:r w:rsidRPr="00B8201A">
        <w:rPr>
          <w:rFonts w:asciiTheme="minorEastAsia" w:hAnsiTheme="minorEastAsia" w:cs="ＭＳ明朝" w:hint="eastAsia"/>
          <w:kern w:val="0"/>
          <w:sz w:val="24"/>
          <w:szCs w:val="24"/>
        </w:rPr>
        <w:t>）退職慰労金</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任期の満了，辞任又は死亡により退職した後○か月以内〕</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非常勤の役員に対する報酬は，理事会又は評議員会への出席など法人運営のための業務にあたった都度，支給する。</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３</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報酬等は，現金により本人に支給する。ただし，本人の同意を得れば，本人の指定する本人名義の金融機関の口座に振り込むことができる。</w:t>
      </w:r>
    </w:p>
    <w:p w:rsid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４</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報酬等は，法令の定めるところによる控除すべき金額及び本人から申し出のあった立替金，積立金等を控除して支給する。</w:t>
      </w:r>
    </w:p>
    <w:p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（費用）</w:t>
      </w: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第６条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役員には，別に定める旅費規程に基づいて，旅費を支給する。</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役員が職務の執行に当たって旅費以外の費用を要する場合は，当該費用を支給する。</w:t>
      </w:r>
    </w:p>
    <w:p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（報酬等の日割り計算）</w:t>
      </w: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第７条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新たに常勤の役員に就任した者には，その日から報酬を支給する。</w:t>
      </w:r>
    </w:p>
    <w:p w:rsidR="00B8201A" w:rsidRDefault="00B8201A" w:rsidP="00B8201A">
      <w:pPr>
        <w:autoSpaceDE w:val="0"/>
        <w:autoSpaceDN w:val="0"/>
        <w:adjustRightInd w:val="0"/>
        <w:ind w:left="1440" w:hangingChars="600" w:hanging="14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２</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常勤の役員が退任し，又は解任された場合は，前日までの報酬を支給する。</w:t>
      </w:r>
    </w:p>
    <w:p w:rsidR="00B8201A" w:rsidRDefault="00B8201A">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lastRenderedPageBreak/>
        <w:t>３</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月の中途における就任，退任，又は解任の場合の報酬額については，その月の総日数から日曜日及び土曜日の日数を差し引いた日数を基礎として日割りによって計算する。</w:t>
      </w: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（端数の処理）</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第８条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この規程により，計算金額に１円未満の端数が生じたときは，その端数金額が</w:t>
      </w:r>
      <w:r w:rsidR="00164FC8">
        <w:rPr>
          <w:rFonts w:asciiTheme="minorEastAsia" w:hAnsiTheme="minorEastAsia" w:cs="Century"/>
          <w:kern w:val="0"/>
          <w:sz w:val="24"/>
          <w:szCs w:val="24"/>
        </w:rPr>
        <w:t>50</w:t>
      </w:r>
      <w:r w:rsidRPr="00B8201A">
        <w:rPr>
          <w:rFonts w:asciiTheme="minorEastAsia" w:hAnsiTheme="minorEastAsia" w:cs="ＭＳ明朝" w:hint="eastAsia"/>
          <w:kern w:val="0"/>
          <w:sz w:val="24"/>
          <w:szCs w:val="24"/>
        </w:rPr>
        <w:t>銭未満であるときは，これを切り捨て，その端数金額が</w:t>
      </w:r>
      <w:r w:rsidRPr="00B8201A">
        <w:rPr>
          <w:rFonts w:asciiTheme="minorEastAsia" w:hAnsiTheme="minorEastAsia" w:cs="Century"/>
          <w:kern w:val="0"/>
          <w:sz w:val="24"/>
          <w:szCs w:val="24"/>
        </w:rPr>
        <w:t xml:space="preserve">50 </w:t>
      </w:r>
      <w:r w:rsidRPr="00B8201A">
        <w:rPr>
          <w:rFonts w:asciiTheme="minorEastAsia" w:hAnsiTheme="minorEastAsia" w:cs="ＭＳ明朝" w:hint="eastAsia"/>
          <w:kern w:val="0"/>
          <w:sz w:val="24"/>
          <w:szCs w:val="24"/>
        </w:rPr>
        <w:t>銭以上であるときは，これを１円に切り上げるものとする。</w:t>
      </w:r>
    </w:p>
    <w:p w:rsidR="00B8201A"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（公表）</w:t>
      </w:r>
    </w:p>
    <w:p w:rsidR="00B8201A" w:rsidRPr="00B8201A" w:rsidRDefault="007636DF" w:rsidP="00164FC8">
      <w:pPr>
        <w:autoSpaceDE w:val="0"/>
        <w:autoSpaceDN w:val="0"/>
        <w:adjustRightInd w:val="0"/>
        <w:ind w:left="240" w:hangingChars="100" w:hanging="240"/>
        <w:jc w:val="left"/>
        <w:rPr>
          <w:rFonts w:asciiTheme="minorEastAsia" w:hAnsiTheme="minorEastAsia" w:cs="ＭＳ明朝"/>
          <w:kern w:val="0"/>
          <w:sz w:val="24"/>
          <w:szCs w:val="24"/>
        </w:rPr>
      </w:pPr>
      <w:r w:rsidRPr="007636DF">
        <w:rPr>
          <w:rFonts w:asciiTheme="minorEastAsia" w:hAnsiTheme="minorEastAsia" w:cs="ＭＳ明朝"/>
          <w:noProof/>
          <w:kern w:val="0"/>
          <w:sz w:val="24"/>
          <w:szCs w:val="24"/>
        </w:rPr>
        <mc:AlternateContent>
          <mc:Choice Requires="wps">
            <w:drawing>
              <wp:anchor distT="0" distB="0" distL="114300" distR="114300" simplePos="0" relativeHeight="251773952" behindDoc="0" locked="0" layoutInCell="1" allowOverlap="1" wp14:anchorId="2B231312" wp14:editId="7B9F6E0E">
                <wp:simplePos x="0" y="0"/>
                <wp:positionH relativeFrom="column">
                  <wp:posOffset>786765</wp:posOffset>
                </wp:positionH>
                <wp:positionV relativeFrom="paragraph">
                  <wp:posOffset>414020</wp:posOffset>
                </wp:positionV>
                <wp:extent cx="4591050" cy="466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466725"/>
                        </a:xfrm>
                        <a:prstGeom prst="rect">
                          <a:avLst/>
                        </a:prstGeom>
                        <a:solidFill>
                          <a:srgbClr val="FFFFFF"/>
                        </a:solidFill>
                        <a:ln w="9525">
                          <a:solidFill>
                            <a:srgbClr val="000000"/>
                          </a:solidFill>
                          <a:miter lim="800000"/>
                          <a:headEnd/>
                          <a:tailEnd/>
                        </a:ln>
                      </wps:spPr>
                      <wps:txbx>
                        <w:txbxContent>
                          <w:p w:rsidR="007636DF" w:rsidRPr="0050676D" w:rsidRDefault="007636DF" w:rsidP="007636DF">
                            <w:pPr>
                              <w:ind w:left="360" w:hangingChars="200" w:hanging="360"/>
                              <w:rPr>
                                <w:rFonts w:asciiTheme="majorEastAsia" w:eastAsiaTheme="majorEastAsia" w:hAnsiTheme="majorEastAsia"/>
                                <w:sz w:val="18"/>
                                <w:szCs w:val="18"/>
                              </w:rPr>
                            </w:pPr>
                            <w:r w:rsidRPr="0050676D">
                              <w:rPr>
                                <w:rFonts w:asciiTheme="majorEastAsia" w:eastAsiaTheme="majorEastAsia" w:hAnsiTheme="majorEastAsia" w:hint="eastAsia"/>
                                <w:sz w:val="18"/>
                                <w:szCs w:val="18"/>
                              </w:rPr>
                              <w:t>↑（※私立学校法第63条の2第4号は文部科学大臣所轄法人のみが対象のため、都知事所轄法人の場合、第９条は不要）</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31312" id="_x0000_t202" coordsize="21600,21600" o:spt="202" path="m,l,21600r21600,l21600,xe">
                <v:stroke joinstyle="miter"/>
                <v:path gradientshapeok="t" o:connecttype="rect"/>
              </v:shapetype>
              <v:shape id="テキスト ボックス 2" o:spid="_x0000_s1026" type="#_x0000_t202" style="position:absolute;left:0;text-align:left;margin-left:61.95pt;margin-top:32.6pt;width:361.5pt;height:3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">
                <v:textbox inset="1mm,1mm,1mm,1mm">
                  <w:txbxContent>
                    <w:p w:rsidR="007636DF" w:rsidRPr="0050676D" w:rsidRDefault="007636DF" w:rsidP="007636DF">
                      <w:pPr>
                        <w:ind w:left="360" w:hangingChars="200" w:hanging="360"/>
                        <w:rPr>
                          <w:rFonts w:asciiTheme="majorEastAsia" w:eastAsiaTheme="majorEastAsia" w:hAnsiTheme="majorEastAsia"/>
                          <w:sz w:val="18"/>
                          <w:szCs w:val="18"/>
                        </w:rPr>
                      </w:pPr>
                      <w:r w:rsidRPr="0050676D">
                        <w:rPr>
                          <w:rFonts w:asciiTheme="majorEastAsia" w:eastAsiaTheme="majorEastAsia" w:hAnsiTheme="majorEastAsia" w:hint="eastAsia"/>
                          <w:sz w:val="18"/>
                          <w:szCs w:val="18"/>
                        </w:rPr>
                        <w:t>↑（※私立学校法第63条の2第4号は文部科学大臣所轄法人のみが対象のため、都知事所轄法人の場合、第９条は不要）</w:t>
                      </w:r>
                    </w:p>
                  </w:txbxContent>
                </v:textbox>
              </v:shape>
            </w:pict>
          </mc:Fallback>
        </mc:AlternateContent>
      </w:r>
      <w:r w:rsidR="00B8201A" w:rsidRPr="00B8201A">
        <w:rPr>
          <w:rFonts w:asciiTheme="minorEastAsia" w:hAnsiTheme="minorEastAsia" w:cs="ＭＳ明朝" w:hint="eastAsia"/>
          <w:kern w:val="0"/>
          <w:sz w:val="24"/>
          <w:szCs w:val="24"/>
        </w:rPr>
        <w:t>第９条</w:t>
      </w:r>
      <w:r w:rsidR="00164FC8">
        <w:rPr>
          <w:rFonts w:asciiTheme="minorEastAsia" w:hAnsiTheme="minorEastAsia" w:cs="ＭＳ明朝" w:hint="eastAsia"/>
          <w:kern w:val="0"/>
          <w:sz w:val="24"/>
          <w:szCs w:val="24"/>
        </w:rPr>
        <w:t xml:space="preserve">　</w:t>
      </w:r>
      <w:r w:rsidR="00B8201A" w:rsidRPr="00B8201A">
        <w:rPr>
          <w:rFonts w:asciiTheme="minorEastAsia" w:hAnsiTheme="minorEastAsia" w:cs="ＭＳ明朝" w:hint="eastAsia"/>
          <w:kern w:val="0"/>
          <w:sz w:val="24"/>
          <w:szCs w:val="24"/>
        </w:rPr>
        <w:t>この法人は，この規程をもって，私立学校法第</w:t>
      </w:r>
      <w:r w:rsidR="00B8201A" w:rsidRPr="00B8201A">
        <w:rPr>
          <w:rFonts w:asciiTheme="minorEastAsia" w:hAnsiTheme="minorEastAsia" w:cs="Century"/>
          <w:kern w:val="0"/>
          <w:sz w:val="24"/>
          <w:szCs w:val="24"/>
        </w:rPr>
        <w:t xml:space="preserve">63 </w:t>
      </w:r>
      <w:r w:rsidR="00B8201A" w:rsidRPr="00B8201A">
        <w:rPr>
          <w:rFonts w:asciiTheme="minorEastAsia" w:hAnsiTheme="minorEastAsia" w:cs="ＭＳ明朝" w:hint="eastAsia"/>
          <w:kern w:val="0"/>
          <w:sz w:val="24"/>
          <w:szCs w:val="24"/>
        </w:rPr>
        <w:t>条の２第４号に定める報酬等の支給の基準として公表する。</w:t>
      </w:r>
    </w:p>
    <w:p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（補則）</w:t>
      </w:r>
    </w:p>
    <w:p w:rsidR="00B8201A" w:rsidRP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w:t>
      </w:r>
      <w:r w:rsidR="00164FC8">
        <w:rPr>
          <w:rFonts w:asciiTheme="minorEastAsia" w:hAnsiTheme="minorEastAsia" w:cs="Century"/>
          <w:kern w:val="0"/>
          <w:sz w:val="24"/>
          <w:szCs w:val="24"/>
        </w:rPr>
        <w:t>10</w:t>
      </w:r>
      <w:r w:rsidRPr="00B8201A">
        <w:rPr>
          <w:rFonts w:asciiTheme="minorEastAsia" w:hAnsiTheme="minorEastAsia" w:cs="ＭＳ明朝" w:hint="eastAsia"/>
          <w:kern w:val="0"/>
          <w:sz w:val="24"/>
          <w:szCs w:val="24"/>
        </w:rPr>
        <w:t>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この規程の実施に関し必要な事項は，理事長が理事会の議決を経て，別に定める。</w:t>
      </w:r>
    </w:p>
    <w:p w:rsidR="00B8201A" w:rsidRPr="00164FC8" w:rsidRDefault="00B8201A" w:rsidP="00B8201A">
      <w:pPr>
        <w:autoSpaceDE w:val="0"/>
        <w:autoSpaceDN w:val="0"/>
        <w:adjustRightInd w:val="0"/>
        <w:jc w:val="left"/>
        <w:rPr>
          <w:rFonts w:asciiTheme="minorEastAsia" w:hAnsiTheme="minorEastAsia" w:cs="ＭＳ明朝"/>
          <w:kern w:val="0"/>
          <w:sz w:val="24"/>
          <w:szCs w:val="24"/>
        </w:rPr>
      </w:pPr>
    </w:p>
    <w:p w:rsidR="00B8201A" w:rsidRP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（改廃）</w:t>
      </w:r>
    </w:p>
    <w:p w:rsidR="00B8201A" w:rsidRDefault="00B8201A" w:rsidP="00164FC8">
      <w:pPr>
        <w:autoSpaceDE w:val="0"/>
        <w:autoSpaceDN w:val="0"/>
        <w:adjustRightInd w:val="0"/>
        <w:ind w:left="240" w:hangingChars="100" w:hanging="2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第</w:t>
      </w:r>
      <w:r w:rsidR="00164FC8">
        <w:rPr>
          <w:rFonts w:asciiTheme="minorEastAsia" w:hAnsiTheme="minorEastAsia" w:cs="Century"/>
          <w:kern w:val="0"/>
          <w:sz w:val="24"/>
          <w:szCs w:val="24"/>
        </w:rPr>
        <w:t>11</w:t>
      </w:r>
      <w:r w:rsidRPr="00B8201A">
        <w:rPr>
          <w:rFonts w:asciiTheme="minorEastAsia" w:hAnsiTheme="minorEastAsia" w:cs="ＭＳ明朝" w:hint="eastAsia"/>
          <w:kern w:val="0"/>
          <w:sz w:val="24"/>
          <w:szCs w:val="24"/>
        </w:rPr>
        <w:t>条</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この規程の改廃は，評議員会の意見を聴いた上で，理事会の議決により行う。</w:t>
      </w:r>
    </w:p>
    <w:p w:rsidR="00164FC8" w:rsidRPr="00B8201A" w:rsidRDefault="00164FC8" w:rsidP="00164FC8">
      <w:pPr>
        <w:autoSpaceDE w:val="0"/>
        <w:autoSpaceDN w:val="0"/>
        <w:adjustRightInd w:val="0"/>
        <w:ind w:left="240" w:hangingChars="100" w:hanging="240"/>
        <w:jc w:val="left"/>
        <w:rPr>
          <w:rFonts w:asciiTheme="minorEastAsia" w:hAnsiTheme="minorEastAsia" w:cs="ＭＳ明朝"/>
          <w:kern w:val="0"/>
          <w:sz w:val="24"/>
          <w:szCs w:val="24"/>
        </w:rPr>
      </w:pPr>
    </w:p>
    <w:p w:rsidR="00B8201A" w:rsidRDefault="00B8201A" w:rsidP="00B8201A">
      <w:pPr>
        <w:autoSpaceDE w:val="0"/>
        <w:autoSpaceDN w:val="0"/>
        <w:adjustRightInd w:val="0"/>
        <w:ind w:left="1440" w:hangingChars="600" w:hanging="144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附則</w:t>
      </w:r>
      <w:r w:rsidR="00164FC8">
        <w:rPr>
          <w:rFonts w:asciiTheme="minorEastAsia" w:hAnsiTheme="minorEastAsia" w:cs="ＭＳ明朝" w:hint="eastAsia"/>
          <w:kern w:val="0"/>
          <w:sz w:val="24"/>
          <w:szCs w:val="24"/>
        </w:rPr>
        <w:t xml:space="preserve">　</w:t>
      </w:r>
      <w:r w:rsidRPr="00B8201A">
        <w:rPr>
          <w:rFonts w:asciiTheme="minorEastAsia" w:hAnsiTheme="minorEastAsia" w:cs="ＭＳ明朝" w:hint="eastAsia"/>
          <w:kern w:val="0"/>
          <w:sz w:val="24"/>
          <w:szCs w:val="24"/>
        </w:rPr>
        <w:t>この規程は，令和○年○月○日より施行する。</w:t>
      </w:r>
    </w:p>
    <w:p w:rsidR="00B8201A" w:rsidRPr="00164FC8" w:rsidRDefault="00B8201A" w:rsidP="00B8201A">
      <w:pPr>
        <w:autoSpaceDE w:val="0"/>
        <w:autoSpaceDN w:val="0"/>
        <w:adjustRightInd w:val="0"/>
        <w:ind w:left="1440" w:hangingChars="600" w:hanging="1440"/>
        <w:jc w:val="left"/>
        <w:rPr>
          <w:rFonts w:asciiTheme="minorEastAsia" w:hAnsiTheme="minorEastAsia" w:cs="ＭＳ明朝"/>
          <w:kern w:val="0"/>
          <w:sz w:val="24"/>
          <w:szCs w:val="24"/>
        </w:rPr>
      </w:pPr>
    </w:p>
    <w:p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別表第１（常勤の役員の報酬）</w:t>
      </w:r>
    </w:p>
    <w:tbl>
      <w:tblPr>
        <w:tblStyle w:val="aa"/>
        <w:tblW w:w="0" w:type="auto"/>
        <w:tblInd w:w="392" w:type="dxa"/>
        <w:tblLook w:val="04A0" w:firstRow="1" w:lastRow="0" w:firstColumn="1" w:lastColumn="0" w:noHBand="0" w:noVBand="1"/>
      </w:tblPr>
      <w:tblGrid>
        <w:gridCol w:w="4394"/>
        <w:gridCol w:w="2977"/>
      </w:tblGrid>
      <w:tr w:rsidR="00B8201A" w:rsidTr="00B8201A">
        <w:tc>
          <w:tcPr>
            <w:tcW w:w="4394"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役職名</w:t>
            </w:r>
          </w:p>
        </w:tc>
        <w:tc>
          <w:tcPr>
            <w:tcW w:w="2977"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報酬の額</w:t>
            </w:r>
          </w:p>
        </w:tc>
      </w:tr>
      <w:tr w:rsidR="00B8201A" w:rsidTr="00B8201A">
        <w:tc>
          <w:tcPr>
            <w:tcW w:w="4394"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理事長</w:t>
            </w:r>
          </w:p>
        </w:tc>
        <w:tc>
          <w:tcPr>
            <w:tcW w:w="2977"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B8201A" w:rsidTr="00B8201A">
        <w:tc>
          <w:tcPr>
            <w:tcW w:w="4394"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常務理事</w:t>
            </w:r>
          </w:p>
        </w:tc>
        <w:tc>
          <w:tcPr>
            <w:tcW w:w="2977"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B8201A" w:rsidTr="00B8201A">
        <w:tc>
          <w:tcPr>
            <w:tcW w:w="4394"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理事</w:t>
            </w:r>
          </w:p>
        </w:tc>
        <w:tc>
          <w:tcPr>
            <w:tcW w:w="2977"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B8201A" w:rsidTr="00B8201A">
        <w:tc>
          <w:tcPr>
            <w:tcW w:w="4394"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監事</w:t>
            </w:r>
          </w:p>
        </w:tc>
        <w:tc>
          <w:tcPr>
            <w:tcW w:w="2977" w:type="dxa"/>
            <w:vAlign w:val="center"/>
          </w:tcPr>
          <w:p w:rsidR="00B8201A" w:rsidRDefault="00E33ADD" w:rsidP="00B8201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bl>
    <w:p w:rsidR="00E33ADD" w:rsidRDefault="00E33ADD" w:rsidP="00B8201A">
      <w:pPr>
        <w:autoSpaceDE w:val="0"/>
        <w:autoSpaceDN w:val="0"/>
        <w:adjustRightInd w:val="0"/>
        <w:jc w:val="left"/>
        <w:rPr>
          <w:rFonts w:asciiTheme="minorEastAsia" w:hAnsiTheme="minorEastAsia" w:cs="ＭＳ明朝"/>
          <w:kern w:val="0"/>
          <w:sz w:val="24"/>
          <w:szCs w:val="24"/>
        </w:rPr>
      </w:pPr>
    </w:p>
    <w:p w:rsidR="00B8201A" w:rsidRDefault="00B8201A" w:rsidP="00B8201A">
      <w:pPr>
        <w:autoSpaceDE w:val="0"/>
        <w:autoSpaceDN w:val="0"/>
        <w:adjustRightInd w:val="0"/>
        <w:jc w:val="left"/>
        <w:rPr>
          <w:rFonts w:asciiTheme="minorEastAsia" w:hAnsiTheme="minorEastAsia" w:cs="ＭＳ明朝"/>
          <w:kern w:val="0"/>
          <w:sz w:val="24"/>
          <w:szCs w:val="24"/>
        </w:rPr>
      </w:pPr>
      <w:r w:rsidRPr="00B8201A">
        <w:rPr>
          <w:rFonts w:asciiTheme="minorEastAsia" w:hAnsiTheme="minorEastAsia" w:cs="ＭＳ明朝" w:hint="eastAsia"/>
          <w:kern w:val="0"/>
          <w:sz w:val="24"/>
          <w:szCs w:val="24"/>
        </w:rPr>
        <w:t>別表第２（常勤の役員の報酬）</w:t>
      </w:r>
    </w:p>
    <w:tbl>
      <w:tblPr>
        <w:tblStyle w:val="aa"/>
        <w:tblW w:w="0" w:type="auto"/>
        <w:tblInd w:w="392" w:type="dxa"/>
        <w:tblLook w:val="04A0" w:firstRow="1" w:lastRow="0" w:firstColumn="1" w:lastColumn="0" w:noHBand="0" w:noVBand="1"/>
      </w:tblPr>
      <w:tblGrid>
        <w:gridCol w:w="1405"/>
        <w:gridCol w:w="1797"/>
        <w:gridCol w:w="1797"/>
        <w:gridCol w:w="1797"/>
        <w:gridCol w:w="1797"/>
      </w:tblGrid>
      <w:tr w:rsidR="00E33ADD" w:rsidTr="00E33ADD">
        <w:tc>
          <w:tcPr>
            <w:tcW w:w="1405"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号俸</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理事長</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常務理事</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理事</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監事</w:t>
            </w:r>
          </w:p>
        </w:tc>
      </w:tr>
      <w:tr w:rsidR="00E33ADD" w:rsidTr="00E33ADD">
        <w:tc>
          <w:tcPr>
            <w:tcW w:w="1405"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E33ADD">
        <w:tc>
          <w:tcPr>
            <w:tcW w:w="1405"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E33ADD">
        <w:tc>
          <w:tcPr>
            <w:tcW w:w="1405"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３</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E33ADD">
        <w:tc>
          <w:tcPr>
            <w:tcW w:w="1405"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B8201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4145D2">
        <w:tc>
          <w:tcPr>
            <w:tcW w:w="1405"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５</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4145D2">
        <w:tc>
          <w:tcPr>
            <w:tcW w:w="1405"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4145D2">
        <w:tc>
          <w:tcPr>
            <w:tcW w:w="1405"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７</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4145D2">
        <w:tc>
          <w:tcPr>
            <w:tcW w:w="1405"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８</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4145D2">
        <w:tc>
          <w:tcPr>
            <w:tcW w:w="1405"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９</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r w:rsidR="00E33ADD" w:rsidTr="004145D2">
        <w:tc>
          <w:tcPr>
            <w:tcW w:w="1405"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10</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c>
          <w:tcPr>
            <w:tcW w:w="1797" w:type="dxa"/>
          </w:tcPr>
          <w:p w:rsidR="00E33ADD" w:rsidRDefault="00E33ADD"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月額　○○円</w:t>
            </w:r>
          </w:p>
        </w:tc>
      </w:tr>
    </w:tbl>
    <w:p w:rsidR="00B8201A" w:rsidRPr="008D7102" w:rsidRDefault="00B8201A" w:rsidP="00B8201A">
      <w:pPr>
        <w:autoSpaceDE w:val="0"/>
        <w:autoSpaceDN w:val="0"/>
        <w:adjustRightInd w:val="0"/>
        <w:ind w:left="1440" w:hangingChars="600" w:hanging="1440"/>
        <w:jc w:val="left"/>
        <w:rPr>
          <w:rFonts w:asciiTheme="minorEastAsia" w:hAnsiTheme="minorEastAsia" w:cs="ＭＳゴシック"/>
          <w:kern w:val="0"/>
          <w:sz w:val="24"/>
          <w:szCs w:val="24"/>
        </w:rPr>
      </w:pPr>
    </w:p>
    <w:p w:rsidR="008D7102" w:rsidRPr="008D7102" w:rsidRDefault="008D7102" w:rsidP="00B8201A">
      <w:pPr>
        <w:autoSpaceDE w:val="0"/>
        <w:autoSpaceDN w:val="0"/>
        <w:adjustRightInd w:val="0"/>
        <w:ind w:left="1440" w:hangingChars="600" w:hanging="144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別表第３（常勤の役員の賞与）</w:t>
      </w:r>
    </w:p>
    <w:tbl>
      <w:tblPr>
        <w:tblStyle w:val="aa"/>
        <w:tblW w:w="0" w:type="auto"/>
        <w:tblInd w:w="392" w:type="dxa"/>
        <w:tblLook w:val="04A0" w:firstRow="1" w:lastRow="0" w:firstColumn="1" w:lastColumn="0" w:noHBand="0" w:noVBand="1"/>
      </w:tblPr>
      <w:tblGrid>
        <w:gridCol w:w="4394"/>
        <w:gridCol w:w="2977"/>
      </w:tblGrid>
      <w:tr w:rsidR="008D7102" w:rsidTr="004145D2">
        <w:tc>
          <w:tcPr>
            <w:tcW w:w="4394" w:type="dxa"/>
            <w:vAlign w:val="center"/>
          </w:tcPr>
          <w:p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●月の賞与</w:t>
            </w:r>
          </w:p>
        </w:tc>
        <w:tc>
          <w:tcPr>
            <w:tcW w:w="2977" w:type="dxa"/>
            <w:vAlign w:val="center"/>
          </w:tcPr>
          <w:p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報酬月額×○か月分</w:t>
            </w:r>
          </w:p>
        </w:tc>
      </w:tr>
      <w:tr w:rsidR="008D7102" w:rsidTr="004145D2">
        <w:tc>
          <w:tcPr>
            <w:tcW w:w="4394" w:type="dxa"/>
            <w:vAlign w:val="center"/>
          </w:tcPr>
          <w:p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■月の賞与</w:t>
            </w:r>
          </w:p>
        </w:tc>
        <w:tc>
          <w:tcPr>
            <w:tcW w:w="2977" w:type="dxa"/>
            <w:vAlign w:val="center"/>
          </w:tcPr>
          <w:p w:rsidR="008D7102" w:rsidRDefault="008D7102" w:rsidP="004145D2">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報酬月額×○か月分</w:t>
            </w:r>
          </w:p>
        </w:tc>
      </w:tr>
    </w:tbl>
    <w:p w:rsidR="008D7102" w:rsidRDefault="008D7102" w:rsidP="008D7102">
      <w:pPr>
        <w:autoSpaceDE w:val="0"/>
        <w:autoSpaceDN w:val="0"/>
        <w:adjustRightInd w:val="0"/>
        <w:ind w:left="1440" w:hangingChars="600" w:hanging="1440"/>
        <w:jc w:val="left"/>
        <w:rPr>
          <w:rFonts w:asciiTheme="minorEastAsia" w:hAnsiTheme="minorEastAsia" w:cs="ＭＳゴシック"/>
          <w:kern w:val="0"/>
          <w:sz w:val="24"/>
          <w:szCs w:val="24"/>
        </w:rPr>
      </w:pPr>
    </w:p>
    <w:p w:rsidR="008D7102" w:rsidRPr="008D7102" w:rsidRDefault="008D7102" w:rsidP="008D7102">
      <w:pPr>
        <w:autoSpaceDE w:val="0"/>
        <w:autoSpaceDN w:val="0"/>
        <w:adjustRightInd w:val="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別表第４（常勤の役員の退職慰労金算定式）</w:t>
      </w:r>
    </w:p>
    <w:p w:rsidR="008D7102" w:rsidRPr="008D7102" w:rsidRDefault="008D7102" w:rsidP="008D7102">
      <w:pPr>
        <w:autoSpaceDE w:val="0"/>
        <w:autoSpaceDN w:val="0"/>
        <w:adjustRightInd w:val="0"/>
        <w:jc w:val="left"/>
        <w:rPr>
          <w:rFonts w:asciiTheme="minorEastAsia" w:hAnsiTheme="minorEastAsia" w:cs="ＭＳ明朝"/>
          <w:kern w:val="0"/>
          <w:sz w:val="24"/>
          <w:szCs w:val="24"/>
          <w:bdr w:val="single" w:sz="4" w:space="0" w:color="auto"/>
        </w:rPr>
      </w:pPr>
      <w:r w:rsidRPr="008D7102">
        <w:rPr>
          <w:rFonts w:asciiTheme="minorEastAsia" w:hAnsiTheme="minorEastAsia" w:cs="ＭＳ明朝" w:hint="eastAsia"/>
          <w:kern w:val="0"/>
          <w:sz w:val="24"/>
          <w:szCs w:val="24"/>
          <w:bdr w:val="single" w:sz="4" w:space="0" w:color="auto"/>
        </w:rPr>
        <w:t>最終報酬月額×在任年数×係数</w:t>
      </w:r>
    </w:p>
    <w:p w:rsidR="008D7102" w:rsidRDefault="008D7102" w:rsidP="00AE3629">
      <w:pPr>
        <w:autoSpaceDE w:val="0"/>
        <w:autoSpaceDN w:val="0"/>
        <w:adjustRightInd w:val="0"/>
        <w:ind w:left="240" w:hangingChars="100" w:hanging="24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※上記在任年数は１か年単位とし，端数は月割りとする。ただし，１か月未満は１か月に切り上げる。</w:t>
      </w:r>
    </w:p>
    <w:p w:rsidR="008D7102" w:rsidRPr="008D7102" w:rsidRDefault="008D7102" w:rsidP="008D7102">
      <w:pPr>
        <w:autoSpaceDE w:val="0"/>
        <w:autoSpaceDN w:val="0"/>
        <w:adjustRightInd w:val="0"/>
        <w:ind w:firstLineChars="100" w:firstLine="240"/>
        <w:jc w:val="left"/>
        <w:rPr>
          <w:rFonts w:asciiTheme="minorEastAsia" w:hAnsiTheme="minorEastAsia" w:cs="ＭＳ明朝"/>
          <w:kern w:val="0"/>
          <w:sz w:val="24"/>
          <w:szCs w:val="24"/>
        </w:rPr>
      </w:pPr>
    </w:p>
    <w:p w:rsidR="008D7102" w:rsidRDefault="008D7102" w:rsidP="008D7102">
      <w:pPr>
        <w:autoSpaceDE w:val="0"/>
        <w:autoSpaceDN w:val="0"/>
        <w:adjustRightInd w:val="0"/>
        <w:jc w:val="left"/>
        <w:rPr>
          <w:rFonts w:asciiTheme="minorEastAsia" w:hAnsiTheme="minorEastAsia" w:cs="ＭＳ明朝"/>
          <w:kern w:val="0"/>
          <w:sz w:val="24"/>
          <w:szCs w:val="24"/>
        </w:rPr>
      </w:pPr>
      <w:r w:rsidRPr="008D7102">
        <w:rPr>
          <w:rFonts w:asciiTheme="minorEastAsia" w:hAnsiTheme="minorEastAsia" w:cs="ＭＳ明朝" w:hint="eastAsia"/>
          <w:kern w:val="0"/>
          <w:sz w:val="24"/>
          <w:szCs w:val="24"/>
        </w:rPr>
        <w:t>別表第５（非常勤の役員の報酬）</w:t>
      </w:r>
    </w:p>
    <w:p w:rsidR="008D7102" w:rsidRP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（1）理事</w:t>
      </w:r>
    </w:p>
    <w:tbl>
      <w:tblPr>
        <w:tblStyle w:val="aa"/>
        <w:tblW w:w="0" w:type="auto"/>
        <w:tblInd w:w="392" w:type="dxa"/>
        <w:tblLook w:val="04A0" w:firstRow="1" w:lastRow="0" w:firstColumn="1" w:lastColumn="0" w:noHBand="0" w:noVBand="1"/>
      </w:tblPr>
      <w:tblGrid>
        <w:gridCol w:w="4536"/>
        <w:gridCol w:w="2835"/>
      </w:tblGrid>
      <w:tr w:rsidR="008D7102" w:rsidTr="008D7102">
        <w:tc>
          <w:tcPr>
            <w:tcW w:w="4536" w:type="dxa"/>
          </w:tcPr>
          <w:p w:rsidR="008D7102" w:rsidRDefault="008D7102" w:rsidP="008D7102">
            <w:pPr>
              <w:autoSpaceDE w:val="0"/>
              <w:autoSpaceDN w:val="0"/>
              <w:adjustRightInd w:val="0"/>
              <w:jc w:val="left"/>
              <w:rPr>
                <w:rFonts w:asciiTheme="minorEastAsia" w:hAnsiTheme="minorEastAsia" w:cs="ＭＳ明朝"/>
                <w:kern w:val="0"/>
                <w:sz w:val="24"/>
                <w:szCs w:val="24"/>
              </w:rPr>
            </w:pPr>
          </w:p>
        </w:tc>
        <w:tc>
          <w:tcPr>
            <w:tcW w:w="2835" w:type="dxa"/>
          </w:tcPr>
          <w:p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　額</w:t>
            </w:r>
          </w:p>
        </w:tc>
      </w:tr>
      <w:tr w:rsidR="008D7102" w:rsidTr="008D7102">
        <w:tc>
          <w:tcPr>
            <w:tcW w:w="4536" w:type="dxa"/>
          </w:tcPr>
          <w:p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理事会等会議への出席</w:t>
            </w:r>
          </w:p>
        </w:tc>
        <w:tc>
          <w:tcPr>
            <w:tcW w:w="2835" w:type="dxa"/>
          </w:tcPr>
          <w:p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r w:rsidR="008D7102" w:rsidTr="008D7102">
        <w:tc>
          <w:tcPr>
            <w:tcW w:w="4536" w:type="dxa"/>
          </w:tcPr>
          <w:p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上記の他，法人業務のための勤務</w:t>
            </w:r>
          </w:p>
        </w:tc>
        <w:tc>
          <w:tcPr>
            <w:tcW w:w="2835" w:type="dxa"/>
          </w:tcPr>
          <w:p w:rsidR="008D7102" w:rsidRDefault="008D7102" w:rsidP="008D710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bl>
    <w:p w:rsidR="008D7102" w:rsidRDefault="008D7102" w:rsidP="008D7102">
      <w:pPr>
        <w:autoSpaceDE w:val="0"/>
        <w:autoSpaceDN w:val="0"/>
        <w:adjustRightInd w:val="0"/>
        <w:jc w:val="left"/>
        <w:rPr>
          <w:rFonts w:asciiTheme="minorEastAsia" w:hAnsiTheme="minorEastAsia" w:cs="Century"/>
          <w:kern w:val="0"/>
          <w:sz w:val="24"/>
          <w:szCs w:val="24"/>
        </w:rPr>
      </w:pPr>
    </w:p>
    <w:p w:rsidR="008D7102" w:rsidRPr="008D7102" w:rsidRDefault="008D7102" w:rsidP="008D7102">
      <w:pPr>
        <w:autoSpaceDE w:val="0"/>
        <w:autoSpaceDN w:val="0"/>
        <w:adjustRightInd w:val="0"/>
        <w:jc w:val="left"/>
        <w:rPr>
          <w:rFonts w:asciiTheme="minorEastAsia" w:hAnsiTheme="minorEastAsia" w:cs="ＭＳ明朝"/>
          <w:kern w:val="0"/>
          <w:sz w:val="24"/>
          <w:szCs w:val="24"/>
        </w:rPr>
      </w:pPr>
      <w:r w:rsidRPr="008D7102">
        <w:rPr>
          <w:rFonts w:asciiTheme="minorEastAsia" w:hAnsiTheme="minorEastAsia" w:cs="Century"/>
          <w:kern w:val="0"/>
          <w:sz w:val="24"/>
          <w:szCs w:val="24"/>
        </w:rPr>
        <w:t xml:space="preserve"> (2) </w:t>
      </w:r>
      <w:r w:rsidRPr="008D7102">
        <w:rPr>
          <w:rFonts w:asciiTheme="minorEastAsia" w:hAnsiTheme="minorEastAsia" w:cs="ＭＳ明朝" w:hint="eastAsia"/>
          <w:kern w:val="0"/>
          <w:sz w:val="24"/>
          <w:szCs w:val="24"/>
        </w:rPr>
        <w:t>監事</w:t>
      </w:r>
    </w:p>
    <w:tbl>
      <w:tblPr>
        <w:tblStyle w:val="aa"/>
        <w:tblW w:w="0" w:type="auto"/>
        <w:tblInd w:w="392" w:type="dxa"/>
        <w:tblLook w:val="04A0" w:firstRow="1" w:lastRow="0" w:firstColumn="1" w:lastColumn="0" w:noHBand="0" w:noVBand="1"/>
      </w:tblPr>
      <w:tblGrid>
        <w:gridCol w:w="4536"/>
        <w:gridCol w:w="2835"/>
      </w:tblGrid>
      <w:tr w:rsidR="008D7102" w:rsidTr="004145D2">
        <w:tc>
          <w:tcPr>
            <w:tcW w:w="4536" w:type="dxa"/>
          </w:tcPr>
          <w:p w:rsidR="008D7102" w:rsidRDefault="008D7102" w:rsidP="004145D2">
            <w:pPr>
              <w:autoSpaceDE w:val="0"/>
              <w:autoSpaceDN w:val="0"/>
              <w:adjustRightInd w:val="0"/>
              <w:jc w:val="left"/>
              <w:rPr>
                <w:rFonts w:asciiTheme="minorEastAsia" w:hAnsiTheme="minorEastAsia" w:cs="ＭＳ明朝"/>
                <w:kern w:val="0"/>
                <w:sz w:val="24"/>
                <w:szCs w:val="24"/>
              </w:rPr>
            </w:pPr>
          </w:p>
        </w:tc>
        <w:tc>
          <w:tcPr>
            <w:tcW w:w="2835" w:type="dxa"/>
          </w:tcPr>
          <w:p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　額</w:t>
            </w:r>
          </w:p>
        </w:tc>
      </w:tr>
      <w:tr w:rsidR="008D7102" w:rsidTr="004145D2">
        <w:tc>
          <w:tcPr>
            <w:tcW w:w="4536" w:type="dxa"/>
          </w:tcPr>
          <w:p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監事監査等への出席</w:t>
            </w:r>
          </w:p>
        </w:tc>
        <w:tc>
          <w:tcPr>
            <w:tcW w:w="2835" w:type="dxa"/>
          </w:tcPr>
          <w:p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r w:rsidR="008D7102" w:rsidTr="004145D2">
        <w:tc>
          <w:tcPr>
            <w:tcW w:w="4536" w:type="dxa"/>
          </w:tcPr>
          <w:p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上記の他，法人業務のための勤務</w:t>
            </w:r>
          </w:p>
        </w:tc>
        <w:tc>
          <w:tcPr>
            <w:tcW w:w="2835" w:type="dxa"/>
          </w:tcPr>
          <w:p w:rsidR="008D7102" w:rsidRDefault="008D7102" w:rsidP="004145D2">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○○円</w:t>
            </w:r>
          </w:p>
        </w:tc>
      </w:tr>
    </w:tbl>
    <w:p w:rsidR="008D7102" w:rsidRPr="008D7102" w:rsidRDefault="008D7102" w:rsidP="008D7102">
      <w:pPr>
        <w:autoSpaceDE w:val="0"/>
        <w:autoSpaceDN w:val="0"/>
        <w:adjustRightInd w:val="0"/>
        <w:ind w:left="1440" w:hangingChars="600" w:hanging="1440"/>
        <w:jc w:val="left"/>
        <w:rPr>
          <w:rFonts w:asciiTheme="minorEastAsia" w:hAnsiTheme="minorEastAsia" w:cs="ＭＳゴシック"/>
          <w:kern w:val="0"/>
          <w:sz w:val="24"/>
          <w:szCs w:val="24"/>
        </w:rPr>
      </w:pPr>
    </w:p>
    <w:sectPr w:rsidR="008D7102" w:rsidRPr="008D7102" w:rsidSect="00E94068">
      <w:footerReference w:type="default" r:id="rId8"/>
      <w:pgSz w:w="11906" w:h="16838"/>
      <w:pgMar w:top="1418" w:right="1418" w:bottom="1134" w:left="1701"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58C" w:rsidRDefault="000F458C" w:rsidP="003269B3">
      <w:r>
        <w:separator/>
      </w:r>
    </w:p>
  </w:endnote>
  <w:endnote w:type="continuationSeparator" w:id="0">
    <w:p w:rsidR="000F458C" w:rsidRDefault="000F458C" w:rsidP="0032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DF" w:rsidRDefault="00A542D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58C" w:rsidRDefault="000F458C" w:rsidP="003269B3">
      <w:r>
        <w:separator/>
      </w:r>
    </w:p>
  </w:footnote>
  <w:footnote w:type="continuationSeparator" w:id="0">
    <w:p w:rsidR="000F458C" w:rsidRDefault="000F458C" w:rsidP="00326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26F"/>
    <w:multiLevelType w:val="hybridMultilevel"/>
    <w:tmpl w:val="B07C127C"/>
    <w:lvl w:ilvl="0" w:tplc="94306860">
      <w:start w:val="1"/>
      <w:numFmt w:val="bullet"/>
      <w:lvlText w:val=""/>
      <w:lvlJc w:val="left"/>
      <w:pPr>
        <w:tabs>
          <w:tab w:val="num" w:pos="720"/>
        </w:tabs>
        <w:ind w:left="720" w:hanging="360"/>
      </w:pPr>
      <w:rPr>
        <w:rFonts w:ascii="Wingdings" w:hAnsi="Wingdings" w:hint="default"/>
      </w:rPr>
    </w:lvl>
    <w:lvl w:ilvl="1" w:tplc="C5B42206" w:tentative="1">
      <w:start w:val="1"/>
      <w:numFmt w:val="bullet"/>
      <w:lvlText w:val=""/>
      <w:lvlJc w:val="left"/>
      <w:pPr>
        <w:tabs>
          <w:tab w:val="num" w:pos="1440"/>
        </w:tabs>
        <w:ind w:left="1440" w:hanging="360"/>
      </w:pPr>
      <w:rPr>
        <w:rFonts w:ascii="Wingdings" w:hAnsi="Wingdings" w:hint="default"/>
      </w:rPr>
    </w:lvl>
    <w:lvl w:ilvl="2" w:tplc="C5C49950" w:tentative="1">
      <w:start w:val="1"/>
      <w:numFmt w:val="bullet"/>
      <w:lvlText w:val=""/>
      <w:lvlJc w:val="left"/>
      <w:pPr>
        <w:tabs>
          <w:tab w:val="num" w:pos="2160"/>
        </w:tabs>
        <w:ind w:left="2160" w:hanging="360"/>
      </w:pPr>
      <w:rPr>
        <w:rFonts w:ascii="Wingdings" w:hAnsi="Wingdings" w:hint="default"/>
      </w:rPr>
    </w:lvl>
    <w:lvl w:ilvl="3" w:tplc="3198F96C" w:tentative="1">
      <w:start w:val="1"/>
      <w:numFmt w:val="bullet"/>
      <w:lvlText w:val=""/>
      <w:lvlJc w:val="left"/>
      <w:pPr>
        <w:tabs>
          <w:tab w:val="num" w:pos="2880"/>
        </w:tabs>
        <w:ind w:left="2880" w:hanging="360"/>
      </w:pPr>
      <w:rPr>
        <w:rFonts w:ascii="Wingdings" w:hAnsi="Wingdings" w:hint="default"/>
      </w:rPr>
    </w:lvl>
    <w:lvl w:ilvl="4" w:tplc="56B869D4" w:tentative="1">
      <w:start w:val="1"/>
      <w:numFmt w:val="bullet"/>
      <w:lvlText w:val=""/>
      <w:lvlJc w:val="left"/>
      <w:pPr>
        <w:tabs>
          <w:tab w:val="num" w:pos="3600"/>
        </w:tabs>
        <w:ind w:left="3600" w:hanging="360"/>
      </w:pPr>
      <w:rPr>
        <w:rFonts w:ascii="Wingdings" w:hAnsi="Wingdings" w:hint="default"/>
      </w:rPr>
    </w:lvl>
    <w:lvl w:ilvl="5" w:tplc="6860C5D2" w:tentative="1">
      <w:start w:val="1"/>
      <w:numFmt w:val="bullet"/>
      <w:lvlText w:val=""/>
      <w:lvlJc w:val="left"/>
      <w:pPr>
        <w:tabs>
          <w:tab w:val="num" w:pos="4320"/>
        </w:tabs>
        <w:ind w:left="4320" w:hanging="360"/>
      </w:pPr>
      <w:rPr>
        <w:rFonts w:ascii="Wingdings" w:hAnsi="Wingdings" w:hint="default"/>
      </w:rPr>
    </w:lvl>
    <w:lvl w:ilvl="6" w:tplc="B196425C" w:tentative="1">
      <w:start w:val="1"/>
      <w:numFmt w:val="bullet"/>
      <w:lvlText w:val=""/>
      <w:lvlJc w:val="left"/>
      <w:pPr>
        <w:tabs>
          <w:tab w:val="num" w:pos="5040"/>
        </w:tabs>
        <w:ind w:left="5040" w:hanging="360"/>
      </w:pPr>
      <w:rPr>
        <w:rFonts w:ascii="Wingdings" w:hAnsi="Wingdings" w:hint="default"/>
      </w:rPr>
    </w:lvl>
    <w:lvl w:ilvl="7" w:tplc="383A780E" w:tentative="1">
      <w:start w:val="1"/>
      <w:numFmt w:val="bullet"/>
      <w:lvlText w:val=""/>
      <w:lvlJc w:val="left"/>
      <w:pPr>
        <w:tabs>
          <w:tab w:val="num" w:pos="5760"/>
        </w:tabs>
        <w:ind w:left="5760" w:hanging="360"/>
      </w:pPr>
      <w:rPr>
        <w:rFonts w:ascii="Wingdings" w:hAnsi="Wingdings" w:hint="default"/>
      </w:rPr>
    </w:lvl>
    <w:lvl w:ilvl="8" w:tplc="29EA5D3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36A3B"/>
    <w:multiLevelType w:val="hybridMultilevel"/>
    <w:tmpl w:val="F5A45592"/>
    <w:lvl w:ilvl="0" w:tplc="0092263A">
      <w:start w:val="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C7E5EFC"/>
    <w:multiLevelType w:val="hybridMultilevel"/>
    <w:tmpl w:val="B7B41492"/>
    <w:lvl w:ilvl="0" w:tplc="C302AAC4">
      <w:start w:val="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D830CF9"/>
    <w:multiLevelType w:val="hybridMultilevel"/>
    <w:tmpl w:val="9C40DAA4"/>
    <w:lvl w:ilvl="0" w:tplc="58C01656">
      <w:start w:val="1"/>
      <w:numFmt w:val="bullet"/>
      <w:lvlText w:val=""/>
      <w:lvlJc w:val="left"/>
      <w:pPr>
        <w:tabs>
          <w:tab w:val="num" w:pos="720"/>
        </w:tabs>
        <w:ind w:left="720" w:hanging="360"/>
      </w:pPr>
      <w:rPr>
        <w:rFonts w:ascii="Wingdings" w:hAnsi="Wingdings" w:hint="default"/>
      </w:rPr>
    </w:lvl>
    <w:lvl w:ilvl="1" w:tplc="38521762" w:tentative="1">
      <w:start w:val="1"/>
      <w:numFmt w:val="bullet"/>
      <w:lvlText w:val=""/>
      <w:lvlJc w:val="left"/>
      <w:pPr>
        <w:tabs>
          <w:tab w:val="num" w:pos="1440"/>
        </w:tabs>
        <w:ind w:left="1440" w:hanging="360"/>
      </w:pPr>
      <w:rPr>
        <w:rFonts w:ascii="Wingdings" w:hAnsi="Wingdings" w:hint="default"/>
      </w:rPr>
    </w:lvl>
    <w:lvl w:ilvl="2" w:tplc="84763314" w:tentative="1">
      <w:start w:val="1"/>
      <w:numFmt w:val="bullet"/>
      <w:lvlText w:val=""/>
      <w:lvlJc w:val="left"/>
      <w:pPr>
        <w:tabs>
          <w:tab w:val="num" w:pos="2160"/>
        </w:tabs>
        <w:ind w:left="2160" w:hanging="360"/>
      </w:pPr>
      <w:rPr>
        <w:rFonts w:ascii="Wingdings" w:hAnsi="Wingdings" w:hint="default"/>
      </w:rPr>
    </w:lvl>
    <w:lvl w:ilvl="3" w:tplc="01AC7A18" w:tentative="1">
      <w:start w:val="1"/>
      <w:numFmt w:val="bullet"/>
      <w:lvlText w:val=""/>
      <w:lvlJc w:val="left"/>
      <w:pPr>
        <w:tabs>
          <w:tab w:val="num" w:pos="2880"/>
        </w:tabs>
        <w:ind w:left="2880" w:hanging="360"/>
      </w:pPr>
      <w:rPr>
        <w:rFonts w:ascii="Wingdings" w:hAnsi="Wingdings" w:hint="default"/>
      </w:rPr>
    </w:lvl>
    <w:lvl w:ilvl="4" w:tplc="7D083F18" w:tentative="1">
      <w:start w:val="1"/>
      <w:numFmt w:val="bullet"/>
      <w:lvlText w:val=""/>
      <w:lvlJc w:val="left"/>
      <w:pPr>
        <w:tabs>
          <w:tab w:val="num" w:pos="3600"/>
        </w:tabs>
        <w:ind w:left="3600" w:hanging="360"/>
      </w:pPr>
      <w:rPr>
        <w:rFonts w:ascii="Wingdings" w:hAnsi="Wingdings" w:hint="default"/>
      </w:rPr>
    </w:lvl>
    <w:lvl w:ilvl="5" w:tplc="E422AB42" w:tentative="1">
      <w:start w:val="1"/>
      <w:numFmt w:val="bullet"/>
      <w:lvlText w:val=""/>
      <w:lvlJc w:val="left"/>
      <w:pPr>
        <w:tabs>
          <w:tab w:val="num" w:pos="4320"/>
        </w:tabs>
        <w:ind w:left="4320" w:hanging="360"/>
      </w:pPr>
      <w:rPr>
        <w:rFonts w:ascii="Wingdings" w:hAnsi="Wingdings" w:hint="default"/>
      </w:rPr>
    </w:lvl>
    <w:lvl w:ilvl="6" w:tplc="B5C6F1F2" w:tentative="1">
      <w:start w:val="1"/>
      <w:numFmt w:val="bullet"/>
      <w:lvlText w:val=""/>
      <w:lvlJc w:val="left"/>
      <w:pPr>
        <w:tabs>
          <w:tab w:val="num" w:pos="5040"/>
        </w:tabs>
        <w:ind w:left="5040" w:hanging="360"/>
      </w:pPr>
      <w:rPr>
        <w:rFonts w:ascii="Wingdings" w:hAnsi="Wingdings" w:hint="default"/>
      </w:rPr>
    </w:lvl>
    <w:lvl w:ilvl="7" w:tplc="78467E44" w:tentative="1">
      <w:start w:val="1"/>
      <w:numFmt w:val="bullet"/>
      <w:lvlText w:val=""/>
      <w:lvlJc w:val="left"/>
      <w:pPr>
        <w:tabs>
          <w:tab w:val="num" w:pos="5760"/>
        </w:tabs>
        <w:ind w:left="5760" w:hanging="360"/>
      </w:pPr>
      <w:rPr>
        <w:rFonts w:ascii="Wingdings" w:hAnsi="Wingdings" w:hint="default"/>
      </w:rPr>
    </w:lvl>
    <w:lvl w:ilvl="8" w:tplc="63DC85B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FF1"/>
    <w:rsid w:val="00002193"/>
    <w:rsid w:val="00007CF5"/>
    <w:rsid w:val="00017730"/>
    <w:rsid w:val="00023C9B"/>
    <w:rsid w:val="00045680"/>
    <w:rsid w:val="0005066C"/>
    <w:rsid w:val="00051BEC"/>
    <w:rsid w:val="000546BE"/>
    <w:rsid w:val="0005753E"/>
    <w:rsid w:val="000C0117"/>
    <w:rsid w:val="000C7E1E"/>
    <w:rsid w:val="000E4121"/>
    <w:rsid w:val="000F3D44"/>
    <w:rsid w:val="000F458C"/>
    <w:rsid w:val="00113C5D"/>
    <w:rsid w:val="00114371"/>
    <w:rsid w:val="00134A9F"/>
    <w:rsid w:val="00145F5E"/>
    <w:rsid w:val="00147E1D"/>
    <w:rsid w:val="00153D72"/>
    <w:rsid w:val="00162E5F"/>
    <w:rsid w:val="00164FC8"/>
    <w:rsid w:val="00181FF1"/>
    <w:rsid w:val="00185BF3"/>
    <w:rsid w:val="00192BDE"/>
    <w:rsid w:val="0019413D"/>
    <w:rsid w:val="001A3D96"/>
    <w:rsid w:val="001A7A9C"/>
    <w:rsid w:val="001D4D0F"/>
    <w:rsid w:val="001D5BF3"/>
    <w:rsid w:val="001E2760"/>
    <w:rsid w:val="001E7DEF"/>
    <w:rsid w:val="00212278"/>
    <w:rsid w:val="00232648"/>
    <w:rsid w:val="0024020B"/>
    <w:rsid w:val="0024307D"/>
    <w:rsid w:val="0025464A"/>
    <w:rsid w:val="00255A4A"/>
    <w:rsid w:val="002652C0"/>
    <w:rsid w:val="00283717"/>
    <w:rsid w:val="002B35B6"/>
    <w:rsid w:val="002C1D35"/>
    <w:rsid w:val="002C5BD0"/>
    <w:rsid w:val="002F6667"/>
    <w:rsid w:val="0030089A"/>
    <w:rsid w:val="00313D6B"/>
    <w:rsid w:val="00314AE0"/>
    <w:rsid w:val="003269B3"/>
    <w:rsid w:val="00327CAB"/>
    <w:rsid w:val="00342607"/>
    <w:rsid w:val="0034574F"/>
    <w:rsid w:val="00354C9F"/>
    <w:rsid w:val="003573F7"/>
    <w:rsid w:val="00363E62"/>
    <w:rsid w:val="00364450"/>
    <w:rsid w:val="003663C4"/>
    <w:rsid w:val="003779DC"/>
    <w:rsid w:val="0038297E"/>
    <w:rsid w:val="0038561B"/>
    <w:rsid w:val="003A3388"/>
    <w:rsid w:val="003D5113"/>
    <w:rsid w:val="003F67F2"/>
    <w:rsid w:val="004145D2"/>
    <w:rsid w:val="0041567D"/>
    <w:rsid w:val="00415941"/>
    <w:rsid w:val="00447121"/>
    <w:rsid w:val="00472A6A"/>
    <w:rsid w:val="00483AC7"/>
    <w:rsid w:val="00486548"/>
    <w:rsid w:val="00490D15"/>
    <w:rsid w:val="00490E01"/>
    <w:rsid w:val="004B159A"/>
    <w:rsid w:val="004B28CD"/>
    <w:rsid w:val="004B4DD0"/>
    <w:rsid w:val="004C0E9B"/>
    <w:rsid w:val="004C5D28"/>
    <w:rsid w:val="004C6839"/>
    <w:rsid w:val="004E7D39"/>
    <w:rsid w:val="004F0B87"/>
    <w:rsid w:val="004F0C9D"/>
    <w:rsid w:val="0050676D"/>
    <w:rsid w:val="00510695"/>
    <w:rsid w:val="005444AF"/>
    <w:rsid w:val="00544FF1"/>
    <w:rsid w:val="00561D12"/>
    <w:rsid w:val="00564235"/>
    <w:rsid w:val="005721E0"/>
    <w:rsid w:val="005806FF"/>
    <w:rsid w:val="00583940"/>
    <w:rsid w:val="005A063D"/>
    <w:rsid w:val="005B3A1E"/>
    <w:rsid w:val="005D128B"/>
    <w:rsid w:val="005E0EC3"/>
    <w:rsid w:val="005E13F8"/>
    <w:rsid w:val="005E6639"/>
    <w:rsid w:val="005F2961"/>
    <w:rsid w:val="006007B3"/>
    <w:rsid w:val="006104F1"/>
    <w:rsid w:val="00632668"/>
    <w:rsid w:val="006C180C"/>
    <w:rsid w:val="006E5026"/>
    <w:rsid w:val="006E5E3A"/>
    <w:rsid w:val="0070187F"/>
    <w:rsid w:val="00711679"/>
    <w:rsid w:val="00717D91"/>
    <w:rsid w:val="00737672"/>
    <w:rsid w:val="0074110E"/>
    <w:rsid w:val="00760510"/>
    <w:rsid w:val="007636DF"/>
    <w:rsid w:val="00783906"/>
    <w:rsid w:val="00783AE2"/>
    <w:rsid w:val="007A519C"/>
    <w:rsid w:val="007A69DF"/>
    <w:rsid w:val="007C5845"/>
    <w:rsid w:val="008151AF"/>
    <w:rsid w:val="0081523B"/>
    <w:rsid w:val="00831BD6"/>
    <w:rsid w:val="0084272C"/>
    <w:rsid w:val="0086628E"/>
    <w:rsid w:val="00886CD6"/>
    <w:rsid w:val="008A28F1"/>
    <w:rsid w:val="008B2341"/>
    <w:rsid w:val="008C48B2"/>
    <w:rsid w:val="008D7102"/>
    <w:rsid w:val="008E618B"/>
    <w:rsid w:val="008F0C91"/>
    <w:rsid w:val="009039BA"/>
    <w:rsid w:val="009061B6"/>
    <w:rsid w:val="00906322"/>
    <w:rsid w:val="0091413C"/>
    <w:rsid w:val="00920532"/>
    <w:rsid w:val="00920A47"/>
    <w:rsid w:val="00925598"/>
    <w:rsid w:val="0094175B"/>
    <w:rsid w:val="00947C78"/>
    <w:rsid w:val="00956D8B"/>
    <w:rsid w:val="00973F1A"/>
    <w:rsid w:val="00976FC0"/>
    <w:rsid w:val="009A0005"/>
    <w:rsid w:val="009B5654"/>
    <w:rsid w:val="009C2269"/>
    <w:rsid w:val="009E2173"/>
    <w:rsid w:val="009E7D46"/>
    <w:rsid w:val="00A03FA8"/>
    <w:rsid w:val="00A12538"/>
    <w:rsid w:val="00A24D54"/>
    <w:rsid w:val="00A2523F"/>
    <w:rsid w:val="00A26E3D"/>
    <w:rsid w:val="00A44959"/>
    <w:rsid w:val="00A51506"/>
    <w:rsid w:val="00A542DF"/>
    <w:rsid w:val="00A54C57"/>
    <w:rsid w:val="00A945C3"/>
    <w:rsid w:val="00A97A10"/>
    <w:rsid w:val="00AE1EDF"/>
    <w:rsid w:val="00AE3629"/>
    <w:rsid w:val="00AF353A"/>
    <w:rsid w:val="00AF6580"/>
    <w:rsid w:val="00B13BEB"/>
    <w:rsid w:val="00B219F2"/>
    <w:rsid w:val="00B50731"/>
    <w:rsid w:val="00B8201A"/>
    <w:rsid w:val="00B86D63"/>
    <w:rsid w:val="00B96546"/>
    <w:rsid w:val="00BA4DA9"/>
    <w:rsid w:val="00BB14F6"/>
    <w:rsid w:val="00BB702E"/>
    <w:rsid w:val="00BC786F"/>
    <w:rsid w:val="00BD0FDF"/>
    <w:rsid w:val="00C03688"/>
    <w:rsid w:val="00C1099C"/>
    <w:rsid w:val="00C25D42"/>
    <w:rsid w:val="00C348E0"/>
    <w:rsid w:val="00C51DE7"/>
    <w:rsid w:val="00C6114E"/>
    <w:rsid w:val="00C62CEE"/>
    <w:rsid w:val="00C6589C"/>
    <w:rsid w:val="00C868BD"/>
    <w:rsid w:val="00CA7149"/>
    <w:rsid w:val="00CB563F"/>
    <w:rsid w:val="00D1155A"/>
    <w:rsid w:val="00D11722"/>
    <w:rsid w:val="00D36C10"/>
    <w:rsid w:val="00D434E4"/>
    <w:rsid w:val="00D50436"/>
    <w:rsid w:val="00D5415B"/>
    <w:rsid w:val="00D6506E"/>
    <w:rsid w:val="00D83F72"/>
    <w:rsid w:val="00D866F8"/>
    <w:rsid w:val="00DC3CE2"/>
    <w:rsid w:val="00DD39A4"/>
    <w:rsid w:val="00DE6F1D"/>
    <w:rsid w:val="00E33ADD"/>
    <w:rsid w:val="00E36A55"/>
    <w:rsid w:val="00E46693"/>
    <w:rsid w:val="00E8680B"/>
    <w:rsid w:val="00E92D02"/>
    <w:rsid w:val="00E94068"/>
    <w:rsid w:val="00EA0A28"/>
    <w:rsid w:val="00EA4DC2"/>
    <w:rsid w:val="00ED5F7E"/>
    <w:rsid w:val="00EF3B30"/>
    <w:rsid w:val="00F23A67"/>
    <w:rsid w:val="00F25F88"/>
    <w:rsid w:val="00F53FA1"/>
    <w:rsid w:val="00F715B7"/>
    <w:rsid w:val="00F87B19"/>
    <w:rsid w:val="00FA2CCD"/>
    <w:rsid w:val="00FA5BFB"/>
    <w:rsid w:val="00FD40E4"/>
    <w:rsid w:val="00FE72AE"/>
    <w:rsid w:val="00FF1C04"/>
    <w:rsid w:val="00F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8166FD5-6759-4F4F-B307-11C8BC9C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5F88"/>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F25F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269B3"/>
    <w:pPr>
      <w:tabs>
        <w:tab w:val="center" w:pos="4252"/>
        <w:tab w:val="right" w:pos="8504"/>
      </w:tabs>
      <w:snapToGrid w:val="0"/>
    </w:pPr>
  </w:style>
  <w:style w:type="character" w:customStyle="1" w:styleId="a5">
    <w:name w:val="ヘッダー (文字)"/>
    <w:basedOn w:val="a0"/>
    <w:link w:val="a4"/>
    <w:uiPriority w:val="99"/>
    <w:rsid w:val="003269B3"/>
  </w:style>
  <w:style w:type="paragraph" w:styleId="a6">
    <w:name w:val="footer"/>
    <w:basedOn w:val="a"/>
    <w:link w:val="a7"/>
    <w:uiPriority w:val="99"/>
    <w:unhideWhenUsed/>
    <w:rsid w:val="003269B3"/>
    <w:pPr>
      <w:tabs>
        <w:tab w:val="center" w:pos="4252"/>
        <w:tab w:val="right" w:pos="8504"/>
      </w:tabs>
      <w:snapToGrid w:val="0"/>
    </w:pPr>
  </w:style>
  <w:style w:type="character" w:customStyle="1" w:styleId="a7">
    <w:name w:val="フッター (文字)"/>
    <w:basedOn w:val="a0"/>
    <w:link w:val="a6"/>
    <w:uiPriority w:val="99"/>
    <w:rsid w:val="003269B3"/>
  </w:style>
  <w:style w:type="paragraph" w:styleId="a8">
    <w:name w:val="Balloon Text"/>
    <w:basedOn w:val="a"/>
    <w:link w:val="a9"/>
    <w:uiPriority w:val="99"/>
    <w:semiHidden/>
    <w:unhideWhenUsed/>
    <w:rsid w:val="00A26E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E3D"/>
    <w:rPr>
      <w:rFonts w:asciiTheme="majorHAnsi" w:eastAsiaTheme="majorEastAsia" w:hAnsiTheme="majorHAnsi" w:cstheme="majorBidi"/>
      <w:sz w:val="18"/>
      <w:szCs w:val="18"/>
    </w:rPr>
  </w:style>
  <w:style w:type="table" w:styleId="aa">
    <w:name w:val="Table Grid"/>
    <w:basedOn w:val="a1"/>
    <w:uiPriority w:val="59"/>
    <w:rsid w:val="008B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0539">
      <w:bodyDiv w:val="1"/>
      <w:marLeft w:val="0"/>
      <w:marRight w:val="0"/>
      <w:marTop w:val="0"/>
      <w:marBottom w:val="0"/>
      <w:divBdr>
        <w:top w:val="none" w:sz="0" w:space="0" w:color="auto"/>
        <w:left w:val="none" w:sz="0" w:space="0" w:color="auto"/>
        <w:bottom w:val="none" w:sz="0" w:space="0" w:color="auto"/>
        <w:right w:val="none" w:sz="0" w:space="0" w:color="auto"/>
      </w:divBdr>
    </w:div>
    <w:div w:id="147482018">
      <w:bodyDiv w:val="1"/>
      <w:marLeft w:val="0"/>
      <w:marRight w:val="0"/>
      <w:marTop w:val="0"/>
      <w:marBottom w:val="0"/>
      <w:divBdr>
        <w:top w:val="none" w:sz="0" w:space="0" w:color="auto"/>
        <w:left w:val="none" w:sz="0" w:space="0" w:color="auto"/>
        <w:bottom w:val="none" w:sz="0" w:space="0" w:color="auto"/>
        <w:right w:val="none" w:sz="0" w:space="0" w:color="auto"/>
      </w:divBdr>
    </w:div>
    <w:div w:id="154879362">
      <w:bodyDiv w:val="1"/>
      <w:marLeft w:val="0"/>
      <w:marRight w:val="0"/>
      <w:marTop w:val="0"/>
      <w:marBottom w:val="0"/>
      <w:divBdr>
        <w:top w:val="none" w:sz="0" w:space="0" w:color="auto"/>
        <w:left w:val="none" w:sz="0" w:space="0" w:color="auto"/>
        <w:bottom w:val="none" w:sz="0" w:space="0" w:color="auto"/>
        <w:right w:val="none" w:sz="0" w:space="0" w:color="auto"/>
      </w:divBdr>
    </w:div>
    <w:div w:id="243760391">
      <w:bodyDiv w:val="1"/>
      <w:marLeft w:val="0"/>
      <w:marRight w:val="0"/>
      <w:marTop w:val="0"/>
      <w:marBottom w:val="0"/>
      <w:divBdr>
        <w:top w:val="none" w:sz="0" w:space="0" w:color="auto"/>
        <w:left w:val="none" w:sz="0" w:space="0" w:color="auto"/>
        <w:bottom w:val="none" w:sz="0" w:space="0" w:color="auto"/>
        <w:right w:val="none" w:sz="0" w:space="0" w:color="auto"/>
      </w:divBdr>
      <w:divsChild>
        <w:div w:id="368847698">
          <w:marLeft w:val="446"/>
          <w:marRight w:val="0"/>
          <w:marTop w:val="86"/>
          <w:marBottom w:val="0"/>
          <w:divBdr>
            <w:top w:val="none" w:sz="0" w:space="0" w:color="auto"/>
            <w:left w:val="none" w:sz="0" w:space="0" w:color="auto"/>
            <w:bottom w:val="none" w:sz="0" w:space="0" w:color="auto"/>
            <w:right w:val="none" w:sz="0" w:space="0" w:color="auto"/>
          </w:divBdr>
        </w:div>
      </w:divsChild>
    </w:div>
    <w:div w:id="407924380">
      <w:bodyDiv w:val="1"/>
      <w:marLeft w:val="0"/>
      <w:marRight w:val="0"/>
      <w:marTop w:val="0"/>
      <w:marBottom w:val="0"/>
      <w:divBdr>
        <w:top w:val="none" w:sz="0" w:space="0" w:color="auto"/>
        <w:left w:val="none" w:sz="0" w:space="0" w:color="auto"/>
        <w:bottom w:val="none" w:sz="0" w:space="0" w:color="auto"/>
        <w:right w:val="none" w:sz="0" w:space="0" w:color="auto"/>
      </w:divBdr>
    </w:div>
    <w:div w:id="779034015">
      <w:bodyDiv w:val="1"/>
      <w:marLeft w:val="0"/>
      <w:marRight w:val="0"/>
      <w:marTop w:val="0"/>
      <w:marBottom w:val="0"/>
      <w:divBdr>
        <w:top w:val="none" w:sz="0" w:space="0" w:color="auto"/>
        <w:left w:val="none" w:sz="0" w:space="0" w:color="auto"/>
        <w:bottom w:val="none" w:sz="0" w:space="0" w:color="auto"/>
        <w:right w:val="none" w:sz="0" w:space="0" w:color="auto"/>
      </w:divBdr>
    </w:div>
    <w:div w:id="1087187623">
      <w:bodyDiv w:val="1"/>
      <w:marLeft w:val="0"/>
      <w:marRight w:val="0"/>
      <w:marTop w:val="0"/>
      <w:marBottom w:val="0"/>
      <w:divBdr>
        <w:top w:val="none" w:sz="0" w:space="0" w:color="auto"/>
        <w:left w:val="none" w:sz="0" w:space="0" w:color="auto"/>
        <w:bottom w:val="none" w:sz="0" w:space="0" w:color="auto"/>
        <w:right w:val="none" w:sz="0" w:space="0" w:color="auto"/>
      </w:divBdr>
    </w:div>
    <w:div w:id="1122918944">
      <w:bodyDiv w:val="1"/>
      <w:marLeft w:val="0"/>
      <w:marRight w:val="0"/>
      <w:marTop w:val="0"/>
      <w:marBottom w:val="0"/>
      <w:divBdr>
        <w:top w:val="none" w:sz="0" w:space="0" w:color="auto"/>
        <w:left w:val="none" w:sz="0" w:space="0" w:color="auto"/>
        <w:bottom w:val="none" w:sz="0" w:space="0" w:color="auto"/>
        <w:right w:val="none" w:sz="0" w:space="0" w:color="auto"/>
      </w:divBdr>
    </w:div>
    <w:div w:id="1208832978">
      <w:bodyDiv w:val="1"/>
      <w:marLeft w:val="0"/>
      <w:marRight w:val="0"/>
      <w:marTop w:val="0"/>
      <w:marBottom w:val="0"/>
      <w:divBdr>
        <w:top w:val="none" w:sz="0" w:space="0" w:color="auto"/>
        <w:left w:val="none" w:sz="0" w:space="0" w:color="auto"/>
        <w:bottom w:val="none" w:sz="0" w:space="0" w:color="auto"/>
        <w:right w:val="none" w:sz="0" w:space="0" w:color="auto"/>
      </w:divBdr>
    </w:div>
    <w:div w:id="1240286852">
      <w:bodyDiv w:val="1"/>
      <w:marLeft w:val="0"/>
      <w:marRight w:val="0"/>
      <w:marTop w:val="0"/>
      <w:marBottom w:val="0"/>
      <w:divBdr>
        <w:top w:val="none" w:sz="0" w:space="0" w:color="auto"/>
        <w:left w:val="none" w:sz="0" w:space="0" w:color="auto"/>
        <w:bottom w:val="none" w:sz="0" w:space="0" w:color="auto"/>
        <w:right w:val="none" w:sz="0" w:space="0" w:color="auto"/>
      </w:divBdr>
      <w:divsChild>
        <w:div w:id="251011533">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E529-C461-457B-A162-69E64100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185</cp:revision>
  <dcterms:created xsi:type="dcterms:W3CDTF">2019-11-25T02:30:00Z</dcterms:created>
  <dcterms:modified xsi:type="dcterms:W3CDTF">2019-12-17T02:23:00Z</dcterms:modified>
</cp:coreProperties>
</file>